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矿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机租赁及托管服务</w:t>
      </w:r>
      <w:r>
        <w:rPr>
          <w:rFonts w:hint="eastAsia" w:ascii="黑体" w:hAnsi="黑体" w:eastAsia="黑体" w:cs="黑体"/>
          <w:b/>
          <w:sz w:val="36"/>
          <w:szCs w:val="36"/>
        </w:rPr>
        <w:t>合同</w:t>
      </w:r>
    </w:p>
    <w:p>
      <w:pPr>
        <w:spacing w:line="360" w:lineRule="auto"/>
        <w:ind w:firstLine="6150" w:firstLineChars="4100"/>
        <w:rPr>
          <w:rFonts w:hint="default" w:ascii="宋体" w:hAnsi="宋体" w:eastAsia="宋体"/>
          <w:bCs/>
          <w:sz w:val="15"/>
          <w:szCs w:val="15"/>
          <w:lang w:val="en-US" w:eastAsia="zh-CN"/>
        </w:rPr>
      </w:pPr>
      <w:r>
        <w:rPr>
          <w:rFonts w:hint="eastAsia" w:ascii="宋体" w:hAnsi="宋体"/>
          <w:bCs/>
          <w:sz w:val="15"/>
          <w:szCs w:val="15"/>
        </w:rPr>
        <w:t>合同编号：</w:t>
      </w:r>
      <w:bookmarkStart w:id="0" w:name="projcode1"/>
      <w:bookmarkEnd w:id="0"/>
      <w:r>
        <w:rPr>
          <w:rFonts w:hint="eastAsia" w:ascii="宋体" w:hAnsi="宋体"/>
          <w:bCs/>
          <w:sz w:val="15"/>
          <w:szCs w:val="15"/>
        </w:rPr>
        <w:t>SZ</w:t>
      </w:r>
      <w:r>
        <w:rPr>
          <w:rFonts w:hint="eastAsia" w:ascii="宋体" w:hAnsi="宋体"/>
          <w:bCs/>
          <w:sz w:val="15"/>
          <w:szCs w:val="15"/>
          <w:lang w:val="en-US" w:eastAsia="zh-CN"/>
        </w:rPr>
        <w:t>XX</w:t>
      </w:r>
      <w:r>
        <w:rPr>
          <w:rFonts w:hint="eastAsia" w:ascii="宋体" w:hAnsi="宋体"/>
          <w:bCs/>
          <w:sz w:val="15"/>
          <w:szCs w:val="15"/>
        </w:rPr>
        <w:t>-</w:t>
      </w:r>
      <w:r>
        <w:rPr>
          <w:rFonts w:hint="eastAsia" w:ascii="宋体" w:hAnsi="宋体"/>
          <w:bCs/>
          <w:sz w:val="15"/>
          <w:szCs w:val="15"/>
          <w:lang w:val="en-US" w:eastAsia="zh-CN"/>
        </w:rPr>
        <w:t>KJZL</w:t>
      </w:r>
      <w:r>
        <w:rPr>
          <w:rFonts w:hint="eastAsia" w:ascii="宋体" w:hAnsi="宋体"/>
          <w:bCs/>
          <w:sz w:val="15"/>
          <w:szCs w:val="15"/>
        </w:rPr>
        <w:t>-</w:t>
      </w:r>
      <w:r>
        <w:rPr>
          <w:rFonts w:hint="eastAsia" w:ascii="宋体" w:hAnsi="宋体"/>
          <w:bCs/>
          <w:sz w:val="15"/>
          <w:szCs w:val="15"/>
          <w:lang w:val="en-US" w:eastAsia="zh-CN"/>
        </w:rPr>
        <w:t>20190XXX-10XXXX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甲方：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</w:t>
      </w:r>
    </w:p>
    <w:p>
      <w:pPr>
        <w:spacing w:line="360" w:lineRule="auto"/>
        <w:ind w:firstLine="422" w:firstLineChars="200"/>
        <w:rPr>
          <w:rFonts w:hint="eastAsia" w:ascii="宋体" w:hAnsi="宋体" w:eastAsia="宋体"/>
          <w:b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地址：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auto"/>
          <w:szCs w:val="21"/>
          <w:u w:val="none"/>
        </w:rPr>
        <w:t>邮箱：</w:t>
      </w:r>
      <w:r>
        <w:rPr>
          <w:rFonts w:hint="eastAsia" w:ascii="宋体" w:hAnsi="宋体"/>
          <w:b/>
          <w:bCs/>
          <w:color w:val="auto"/>
          <w:szCs w:val="21"/>
          <w:u w:val="none"/>
          <w:lang w:val="en-US" w:eastAsia="zh-CN"/>
        </w:rPr>
        <w:t xml:space="preserve">                    </w:t>
      </w:r>
      <w:r>
        <w:rPr>
          <w:rFonts w:hint="eastAsia" w:ascii="宋体" w:hAnsi="宋体"/>
          <w:b/>
          <w:bCs/>
          <w:color w:val="auto"/>
          <w:szCs w:val="21"/>
          <w:u w:val="none"/>
        </w:rPr>
        <w:t xml:space="preserve">  </w:t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>联系方式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乙方：</w:t>
      </w:r>
      <w:r>
        <w:rPr>
          <w:rFonts w:hint="eastAsia" w:ascii="宋体" w:hAnsi="宋体"/>
          <w:b/>
          <w:bCs/>
          <w:szCs w:val="21"/>
          <w:u w:val="single"/>
        </w:rPr>
        <w:t>深圳市互联在线信息技术有限公司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地址：深圳市龙华区清祥路1号宝能科技园7栋A座3楼D单元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邮箱：  service@rhy.com        联系方式：400-680 1888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甲方从</w:t>
      </w:r>
      <w:r>
        <w:rPr>
          <w:rFonts w:hint="eastAsia" w:ascii="宋体" w:hAnsi="宋体"/>
          <w:b/>
          <w:bCs/>
          <w:color w:val="000000"/>
          <w:szCs w:val="21"/>
        </w:rPr>
        <w:t>乙方处租赁矿机并委托</w:t>
      </w:r>
      <w:r>
        <w:rPr>
          <w:rFonts w:hint="eastAsia" w:ascii="宋体" w:hAnsi="宋体"/>
          <w:b/>
          <w:bCs/>
          <w:szCs w:val="21"/>
        </w:rPr>
        <w:t>乙方代为管理，双方经友好协商，签订本合同：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一、服务内容与方式 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1.1、矿</w:t>
      </w:r>
      <w:r>
        <w:rPr>
          <w:rFonts w:hint="eastAsia" w:ascii="宋体" w:hAnsi="宋体"/>
          <w:color w:val="000000"/>
          <w:szCs w:val="21"/>
        </w:rPr>
        <w:t>机租赁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1.1.1、租赁套餐如下：</w:t>
      </w:r>
    </w:p>
    <w:tbl>
      <w:tblPr>
        <w:tblStyle w:val="9"/>
        <w:tblW w:w="9095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044"/>
        <w:gridCol w:w="1988"/>
        <w:gridCol w:w="1791"/>
        <w:gridCol w:w="1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套餐一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套餐二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套餐三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设备型号及每份套餐设备数量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神马矿机M10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（1台）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神马矿机M3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（1台）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蚂蚁矿机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S9i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（1台）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蚂蚁矿机T9+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理论算力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（33T/台）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12.5T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（12.5T/台)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（14T/台)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T/台）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租赁期限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720天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720天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720天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720天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机位建设费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00元/台)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元/台)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(200元/台)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(200元/台)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租赁价格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7,080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,65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1.1.2、甲方选择购买租赁套餐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，数量为：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份，总租赁费用为：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元人民币（小写：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元人民币）。租赁期限为</w:t>
      </w:r>
      <w:r>
        <w:rPr>
          <w:rFonts w:hint="eastAsia" w:ascii="宋体" w:hAnsi="宋体"/>
          <w:szCs w:val="21"/>
          <w:u w:val="single"/>
        </w:rPr>
        <w:t xml:space="preserve"> 720 </w:t>
      </w:r>
      <w:r>
        <w:rPr>
          <w:rFonts w:hint="eastAsia" w:ascii="宋体" w:hAnsi="宋体"/>
          <w:szCs w:val="21"/>
        </w:rPr>
        <w:t>天，自矿机上线挖矿之日（含当天）开始计算。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1.1.3、支付方式：合同签订后1个工作日内，甲方一次性向乙方支付总租赁费用，总租赁费用须一次性全部支付。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1.2、矿机托管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甲方将租赁的矿机委托乙方代为管理，乙方为甲方提供托管服务并收取电费和管理费。托管期限同租赁期限，自矿机上线挖矿之日（含当天）开始计算。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1.2.1、 挖矿耗电量及每月电费</w:t>
      </w:r>
      <w:r>
        <w:rPr>
          <w:rFonts w:hint="eastAsia" w:ascii="宋体" w:hAnsi="宋体"/>
          <w:szCs w:val="21"/>
        </w:rPr>
        <w:t>（每月按30天，每天24小时计算）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</w:p>
    <w:tbl>
      <w:tblPr>
        <w:tblStyle w:val="9"/>
        <w:tblW w:w="9095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732"/>
        <w:gridCol w:w="1732"/>
        <w:gridCol w:w="1732"/>
        <w:gridCol w:w="1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套餐一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套餐二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套餐三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BTC</w:t>
            </w:r>
            <w:r>
              <w:rPr>
                <w:rFonts w:hint="eastAsia" w:ascii="宋体" w:hAnsi="宋体"/>
                <w:color w:val="000000"/>
                <w:szCs w:val="21"/>
              </w:rPr>
              <w:t>套餐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设备型号及每份套餐设备数量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神马矿机M10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（1台）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神马矿机M3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（1台）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蚂蚁矿机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S9i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（1台）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蚂蚁矿机T9+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电价（元/度）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耗电量（/台/时）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2.4度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2.2度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1.5度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1.5度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1.2.2、甲方选择购买租赁套餐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，总</w:t>
      </w:r>
      <w:r>
        <w:rPr>
          <w:rFonts w:hint="eastAsia" w:ascii="宋体" w:hAnsi="宋体" w:cs="宋体"/>
          <w:color w:val="000000"/>
          <w:kern w:val="0"/>
          <w:szCs w:val="21"/>
        </w:rPr>
        <w:t>耗电量每月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度，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每月电费为：人民币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（小写：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元人民币）。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1.2.3、支付方式：电费采用按月预付方式，每月周期按30日计算，自矿机上线挖矿之日（含当日）开始计算每月周期，甲方应在每月周期开始前3个工作日向乙方支付下一月度电费。租赁托管期限届满，如最后一月周期不满30日，则甲方按实际天数支付当月电费。合同签订时的当月电费在合同签订后1个工作日内支付。如果客户未按期缴纳电费，合约冻结，冻结期超过一个月，合约终止。1.2.4、乙方收款方式为支付宝和银行账号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支付宝名称：</w:t>
      </w:r>
      <w:r>
        <w:rPr>
          <w:rFonts w:ascii="宋体" w:hAnsi="宋体"/>
          <w:szCs w:val="21"/>
        </w:rPr>
        <w:t>深圳市互联在线</w:t>
      </w:r>
      <w:r>
        <w:rPr>
          <w:rFonts w:hint="eastAsia" w:ascii="宋体" w:hAnsi="宋体"/>
          <w:szCs w:val="21"/>
        </w:rPr>
        <w:t>信息技术</w:t>
      </w:r>
      <w:r>
        <w:rPr>
          <w:rFonts w:ascii="宋体" w:hAnsi="宋体"/>
          <w:szCs w:val="21"/>
        </w:rPr>
        <w:t>有限公司</w:t>
      </w:r>
      <w:r>
        <w:rPr>
          <w:rFonts w:hint="eastAsia" w:ascii="宋体" w:hAnsi="宋体"/>
          <w:szCs w:val="21"/>
        </w:rPr>
        <w:t>、支付宝账号：489562@qq.com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银行账户：</w:t>
      </w:r>
      <w:r>
        <w:rPr>
          <w:rFonts w:ascii="宋体" w:hAnsi="宋体"/>
          <w:color w:val="000000"/>
          <w:szCs w:val="21"/>
        </w:rPr>
        <w:t>深圳市互联在线</w:t>
      </w:r>
      <w:r>
        <w:rPr>
          <w:rFonts w:hint="eastAsia" w:ascii="宋体" w:hAnsi="宋体"/>
          <w:color w:val="000000"/>
          <w:szCs w:val="21"/>
        </w:rPr>
        <w:t>信息技术</w:t>
      </w:r>
      <w:r>
        <w:rPr>
          <w:rFonts w:ascii="宋体" w:hAnsi="宋体"/>
          <w:color w:val="000000"/>
          <w:szCs w:val="21"/>
        </w:rPr>
        <w:t>有限公司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开户行：中国民生银行深圳科苑支行、账号：675088883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1.2.5、管理费计算及扣除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管理费为甲方每天挖矿收益的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%，包括矿场维护、矿机上线、矿机部署、矿机维修等。管理费将由乙方在甲方每天挖矿总收益中扣除。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1.3、费用变动：管理费、电费根据市场行情（如：丰水期、枯水期、国家政策等电费上涨或下降，管理建设成本增加与减少等因素），乙方有权进行市场价格调整，甲方有知情权，具体价格以乙方通告为准。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1.4、收益分配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1.4.1、甲方将矿机委托乙方代为管理上线后，每天的挖矿收益可以根据出厂设备的算力固定值和BTC、ETH官方公开的算力系数得出来的数字资产收益，也可以参考第三方的平台（蚂蚁矿池、火币矿池）提供的行情参考数据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1.4.2、每天的挖矿收益扣除管理费后为每天挖矿净收益，乙方将每天挖矿净收益以T+1日的方式结算至甲方在乙方的服务平台www.rhy.com上开设的账户，达到乙方服务平台数字资产提取标准后，甲方可申请提取数字资产，乙方在T+1工作日将甲方申请提取的数字资产打入甲方指定的数字资产账号。</w:t>
      </w:r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甲方比特币账号地址：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</w:t>
      </w:r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甲方以太坊账号地址：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二、双方权利与义务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2.1、甲方权利与义务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2.1.1、甲方有权利按照租赁托管的矿机算力获取该矿机产生的数字资产。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2.1.2、甲方提前终止租赁托管的，乙方有权终止本合同，甲方已支付的费用概不退还。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2.1.3、甲方应按照约定向乙方支付费用，未按约定支付费用，乙方有权终止本合同并追究甲方违约责任，甲方已支付的费用概不退还。</w:t>
      </w:r>
    </w:p>
    <w:p>
      <w:pPr>
        <w:spacing w:line="360" w:lineRule="auto"/>
        <w:rPr>
          <w:rFonts w:hint="eastAsia" w:ascii="宋体" w:hAnsi="宋体"/>
          <w:szCs w:val="21"/>
        </w:rPr>
      </w:pPr>
      <w:bookmarkStart w:id="1" w:name="_GoBack"/>
      <w:r>
        <w:rPr>
          <w:rFonts w:hint="eastAsia" w:ascii="宋体" w:hAnsi="宋体"/>
          <w:szCs w:val="21"/>
        </w:rPr>
        <w:t>2.1.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、甲方承诺支付的资金合法合规，资金来源不违反国家法律法规，不存在洗钱黑钱。平台会根据政府相关部门的政策要求，在配合时会提供相关数据给政府部门。</w:t>
      </w:r>
    </w:p>
    <w:bookmarkEnd w:id="1"/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2.2、乙方权利与义务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2.2.1、乙方在本合同签订并收到合同约定费用后上线甲方租赁套餐的矿机。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2.2.2、乙方</w:t>
      </w:r>
      <w:r>
        <w:rPr>
          <w:rFonts w:hint="eastAsia" w:ascii="宋体" w:hAnsi="宋体"/>
          <w:color w:val="000000"/>
          <w:szCs w:val="21"/>
        </w:rPr>
        <w:t>收取合同约定费用后，保障矿机两年的正常运行。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2.2.3、乙方确保矿机供电稳定，不出现断电情况，不可抗力因素除外。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三、违约责任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3.1、甲乙双方应严格按照本合同约定履行各方的权利义务。若违反本合同约定的，违约方应向守约方赔偿由此给守约方造成的全部损失。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3.2、如因自然灾害（洪水、泥石流、地震、飓风等）、政策影响（国家发布文件等）、战争、政治动荡等不可抗力造成的停电、矿场及矿机损坏，乙方不承担任何责任。发生不可抗力超过7日仍未能解决的，本合同自动终止，双方互不追究责任，甲方已支付的费用概不退还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四、风险提示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4.1、数字货币市场是一个全新市场，具有24小时开放交易、无涨跌幅限制等特点，其币值涨跌具有较大的不确定性，甚至短期可能出现暴涨暴跌的情况，因此挖矿的收益有较高风险，甲方需深入了解并谨慎选择。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4.2、本合同不涉及数字资产交易，若甲方自行参与第三方的数字资产交易，应当自行承担责任和风险。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4.3、甲方了解并接受，如因相关国家法律、法规和规范性文件的制定或者修改等客观情况发生变化，导致挖矿行为被叫停、或者禁止的，本合同自动终止，双方不得相互追究责任，由此造成的损失须自行承担，甲方已支付的费用概不退还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五、合同生效及其他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5.1、本合同一式两份，甲乙双方各执一份，经甲乙双方签字盖章后生效。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5.2、本合同约定的租赁托管期限届满，本合同自动终止。如续约，则双方另行协商签订新的合同。租赁期限界满，矿机所有权归甲方。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5.3、因履行本合同引发的双方争执，甲、乙双方应先通过友好协商方式解决，如协商不能解决，任何一方均可向深圳仲裁委员会提请仲裁，裁决结果为终局，对双方具有约束力。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5.4、本合同未尽事宜，由双方另行协商解决，签订补充合同，补充合同与本合同具有同等效力。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甲方：                                （签字盖章）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授权代表：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乙方：                                （签字盖章）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授权代表：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签署时间：   2019 </w:t>
      </w: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X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XX</w:t>
      </w:r>
      <w:r>
        <w:rPr>
          <w:rFonts w:ascii="宋体" w:hAnsi="宋体"/>
          <w:szCs w:val="21"/>
        </w:rPr>
        <w:t>日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签署地点：广东省深圳市龙华区</w:t>
      </w:r>
    </w:p>
    <w:p>
      <w:pPr>
        <w:spacing w:line="360" w:lineRule="auto"/>
        <w:rPr>
          <w:rFonts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865"/>
    <w:rsid w:val="00113C06"/>
    <w:rsid w:val="00117612"/>
    <w:rsid w:val="00172A27"/>
    <w:rsid w:val="00173D63"/>
    <w:rsid w:val="00177E8E"/>
    <w:rsid w:val="00185319"/>
    <w:rsid w:val="001D376A"/>
    <w:rsid w:val="001F4DE6"/>
    <w:rsid w:val="002044E2"/>
    <w:rsid w:val="002157A4"/>
    <w:rsid w:val="002B6BB9"/>
    <w:rsid w:val="002C796D"/>
    <w:rsid w:val="002D1DDA"/>
    <w:rsid w:val="002D6BA7"/>
    <w:rsid w:val="002F32A1"/>
    <w:rsid w:val="00330B6C"/>
    <w:rsid w:val="00351480"/>
    <w:rsid w:val="00354505"/>
    <w:rsid w:val="003811F1"/>
    <w:rsid w:val="00386324"/>
    <w:rsid w:val="0039029F"/>
    <w:rsid w:val="0041042B"/>
    <w:rsid w:val="00416BF6"/>
    <w:rsid w:val="00470564"/>
    <w:rsid w:val="004F5CBD"/>
    <w:rsid w:val="00541F98"/>
    <w:rsid w:val="00546069"/>
    <w:rsid w:val="00557F86"/>
    <w:rsid w:val="00572CF3"/>
    <w:rsid w:val="005735CC"/>
    <w:rsid w:val="005C4611"/>
    <w:rsid w:val="005D326B"/>
    <w:rsid w:val="005E13A6"/>
    <w:rsid w:val="00656122"/>
    <w:rsid w:val="006901C4"/>
    <w:rsid w:val="006E1CC8"/>
    <w:rsid w:val="007027C3"/>
    <w:rsid w:val="00703FE0"/>
    <w:rsid w:val="00715F4E"/>
    <w:rsid w:val="00735FCC"/>
    <w:rsid w:val="00740035"/>
    <w:rsid w:val="00744BE8"/>
    <w:rsid w:val="00756039"/>
    <w:rsid w:val="00791ABE"/>
    <w:rsid w:val="007A7F9A"/>
    <w:rsid w:val="008147C6"/>
    <w:rsid w:val="008155B8"/>
    <w:rsid w:val="008534D4"/>
    <w:rsid w:val="00863FC5"/>
    <w:rsid w:val="0088713C"/>
    <w:rsid w:val="00893C41"/>
    <w:rsid w:val="008A3F92"/>
    <w:rsid w:val="008B61C8"/>
    <w:rsid w:val="008C7C31"/>
    <w:rsid w:val="008D7561"/>
    <w:rsid w:val="009B046A"/>
    <w:rsid w:val="009B5B3D"/>
    <w:rsid w:val="009F68D1"/>
    <w:rsid w:val="00A171D1"/>
    <w:rsid w:val="00A6528C"/>
    <w:rsid w:val="00A65EA8"/>
    <w:rsid w:val="00A950C1"/>
    <w:rsid w:val="00AB03AE"/>
    <w:rsid w:val="00AB6B57"/>
    <w:rsid w:val="00AC5308"/>
    <w:rsid w:val="00AE7C8A"/>
    <w:rsid w:val="00AF0397"/>
    <w:rsid w:val="00AF7703"/>
    <w:rsid w:val="00B41C15"/>
    <w:rsid w:val="00B464DA"/>
    <w:rsid w:val="00B56F9F"/>
    <w:rsid w:val="00B65FE5"/>
    <w:rsid w:val="00B741E8"/>
    <w:rsid w:val="00BB4633"/>
    <w:rsid w:val="00BC1CA7"/>
    <w:rsid w:val="00BE7452"/>
    <w:rsid w:val="00C055F3"/>
    <w:rsid w:val="00C22240"/>
    <w:rsid w:val="00C43A22"/>
    <w:rsid w:val="00CD4085"/>
    <w:rsid w:val="00D22A9D"/>
    <w:rsid w:val="00D94EF8"/>
    <w:rsid w:val="00DA6BF7"/>
    <w:rsid w:val="00DB11E3"/>
    <w:rsid w:val="00E959EF"/>
    <w:rsid w:val="00EB7A0A"/>
    <w:rsid w:val="00ED2E6C"/>
    <w:rsid w:val="00F778CA"/>
    <w:rsid w:val="00F8434E"/>
    <w:rsid w:val="00F87D17"/>
    <w:rsid w:val="013C185E"/>
    <w:rsid w:val="01492281"/>
    <w:rsid w:val="02075F90"/>
    <w:rsid w:val="038F66BD"/>
    <w:rsid w:val="03B91912"/>
    <w:rsid w:val="05314C9B"/>
    <w:rsid w:val="06741EFA"/>
    <w:rsid w:val="0678474D"/>
    <w:rsid w:val="084108FC"/>
    <w:rsid w:val="0962546F"/>
    <w:rsid w:val="09F371D0"/>
    <w:rsid w:val="0A8A07BC"/>
    <w:rsid w:val="0D5567C8"/>
    <w:rsid w:val="0ED231ED"/>
    <w:rsid w:val="10484E93"/>
    <w:rsid w:val="14050D4B"/>
    <w:rsid w:val="14BB7D43"/>
    <w:rsid w:val="168E3AE7"/>
    <w:rsid w:val="185450DB"/>
    <w:rsid w:val="19561FBF"/>
    <w:rsid w:val="1A492405"/>
    <w:rsid w:val="1AE32E71"/>
    <w:rsid w:val="1B151ABD"/>
    <w:rsid w:val="1B2D1B15"/>
    <w:rsid w:val="1B6603DD"/>
    <w:rsid w:val="1C1216A9"/>
    <w:rsid w:val="1D0A28FF"/>
    <w:rsid w:val="1E2F3E5D"/>
    <w:rsid w:val="1E8F1C78"/>
    <w:rsid w:val="1F0B54A0"/>
    <w:rsid w:val="1F305C7A"/>
    <w:rsid w:val="1FA80A56"/>
    <w:rsid w:val="1FF0539A"/>
    <w:rsid w:val="22183D62"/>
    <w:rsid w:val="23E358F2"/>
    <w:rsid w:val="244F3D56"/>
    <w:rsid w:val="246D2907"/>
    <w:rsid w:val="28C5165B"/>
    <w:rsid w:val="29960FC8"/>
    <w:rsid w:val="2A785438"/>
    <w:rsid w:val="2AA72ACF"/>
    <w:rsid w:val="2B6A09ED"/>
    <w:rsid w:val="2E544454"/>
    <w:rsid w:val="2E983EA8"/>
    <w:rsid w:val="2FEF1749"/>
    <w:rsid w:val="309C18CE"/>
    <w:rsid w:val="317547C3"/>
    <w:rsid w:val="317F089D"/>
    <w:rsid w:val="33386AC3"/>
    <w:rsid w:val="33DE2FFF"/>
    <w:rsid w:val="33E07990"/>
    <w:rsid w:val="35EE1302"/>
    <w:rsid w:val="39A83722"/>
    <w:rsid w:val="3A5640E6"/>
    <w:rsid w:val="3C234FD3"/>
    <w:rsid w:val="3CB447D7"/>
    <w:rsid w:val="3DA61959"/>
    <w:rsid w:val="3DD51EFB"/>
    <w:rsid w:val="3F5029D9"/>
    <w:rsid w:val="411D362A"/>
    <w:rsid w:val="42F44B7D"/>
    <w:rsid w:val="442836AE"/>
    <w:rsid w:val="476A717E"/>
    <w:rsid w:val="488F3F9D"/>
    <w:rsid w:val="4ABC5D00"/>
    <w:rsid w:val="4C3665A4"/>
    <w:rsid w:val="4F196861"/>
    <w:rsid w:val="4F9E46FD"/>
    <w:rsid w:val="50042F6C"/>
    <w:rsid w:val="50F52EF9"/>
    <w:rsid w:val="514767A0"/>
    <w:rsid w:val="514A0CF5"/>
    <w:rsid w:val="52506C9A"/>
    <w:rsid w:val="533A6031"/>
    <w:rsid w:val="55CD357A"/>
    <w:rsid w:val="57791D31"/>
    <w:rsid w:val="5B974417"/>
    <w:rsid w:val="5C911E3C"/>
    <w:rsid w:val="5D74693E"/>
    <w:rsid w:val="5EA62F0D"/>
    <w:rsid w:val="5F864DDA"/>
    <w:rsid w:val="602F2D0C"/>
    <w:rsid w:val="60535E56"/>
    <w:rsid w:val="615619E0"/>
    <w:rsid w:val="61F62FFB"/>
    <w:rsid w:val="62227AC4"/>
    <w:rsid w:val="66345FC2"/>
    <w:rsid w:val="668C6A35"/>
    <w:rsid w:val="6946610C"/>
    <w:rsid w:val="6A953CEF"/>
    <w:rsid w:val="6B6D05EA"/>
    <w:rsid w:val="6B784145"/>
    <w:rsid w:val="6C9F5CBF"/>
    <w:rsid w:val="6EFB4D54"/>
    <w:rsid w:val="72797D26"/>
    <w:rsid w:val="7383235B"/>
    <w:rsid w:val="746A7FA2"/>
    <w:rsid w:val="768D26B4"/>
    <w:rsid w:val="77777C8E"/>
    <w:rsid w:val="783F0105"/>
    <w:rsid w:val="798E218A"/>
    <w:rsid w:val="7A5C1C2F"/>
    <w:rsid w:val="7B6203E8"/>
    <w:rsid w:val="7DD66BC0"/>
    <w:rsid w:val="7E597B60"/>
    <w:rsid w:val="7F1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msoins"/>
    <w:basedOn w:val="11"/>
    <w:qFormat/>
    <w:uiPriority w:val="0"/>
  </w:style>
  <w:style w:type="character" w:customStyle="1" w:styleId="17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8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9">
    <w:name w:val="未处理的提及"/>
    <w:unhideWhenUsed/>
    <w:qFormat/>
    <w:uiPriority w:val="99"/>
    <w:rPr>
      <w:color w:val="808080"/>
      <w:shd w:val="clear" w:color="auto" w:fill="E6E6E6"/>
    </w:rPr>
  </w:style>
  <w:style w:type="paragraph" w:customStyle="1" w:styleId="20">
    <w:name w:val="pa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Char"/>
    <w:basedOn w:val="1"/>
    <w:qFormat/>
    <w:uiPriority w:val="0"/>
    <w:pPr>
      <w:widowControl/>
      <w:spacing w:after="160" w:line="240" w:lineRule="exact"/>
      <w:jc w:val="left"/>
    </w:pPr>
    <w:rPr>
      <w:sz w:val="24"/>
      <w:szCs w:val="20"/>
    </w:rPr>
  </w:style>
  <w:style w:type="paragraph" w:customStyle="1" w:styleId="22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4</Pages>
  <Words>467</Words>
  <Characters>2662</Characters>
  <Lines>22</Lines>
  <Paragraphs>6</Paragraphs>
  <TotalTime>0</TotalTime>
  <ScaleCrop>false</ScaleCrop>
  <LinksUpToDate>false</LinksUpToDate>
  <CharactersWithSpaces>3123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2018-08-15T09:38:00Z</dcterms:created>
  <dc:creator>Legend User</dc:creator>
  <cp:lastModifiedBy>不是闹着玩</cp:lastModifiedBy>
  <cp:lastPrinted>2019-04-28T02:15:00Z</cp:lastPrinted>
  <dcterms:modified xsi:type="dcterms:W3CDTF">2019-05-10T07:13:28Z</dcterms:modified>
  <dc:title>房产质押典当借款合同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